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22627" w14:textId="410CD4A8" w:rsidR="00F76413" w:rsidRPr="00F76413" w:rsidRDefault="00F76413" w:rsidP="00F76413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Додаток</w:t>
      </w:r>
    </w:p>
    <w:p w14:paraId="55D78EE8" w14:textId="426B117C" w:rsidR="00F76413" w:rsidRPr="00F76413" w:rsidRDefault="00F76413" w:rsidP="00F76413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до рішення обласної ради</w:t>
      </w:r>
    </w:p>
    <w:p w14:paraId="3811FC93" w14:textId="00AAC3B8" w:rsidR="00F76413" w:rsidRPr="00F76413" w:rsidRDefault="00F76413" w:rsidP="00F76413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 _______________</w:t>
      </w:r>
    </w:p>
    <w:p w14:paraId="46B9DFA9" w14:textId="7EA04777" w:rsidR="00F76413" w:rsidRPr="00F76413" w:rsidRDefault="00F76413" w:rsidP="00F76413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№ ________________</w:t>
      </w:r>
    </w:p>
    <w:p w14:paraId="45DD70A6" w14:textId="77777777" w:rsidR="00F76413" w:rsidRDefault="00F76413" w:rsidP="00B10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9B60AAD" w14:textId="77777777" w:rsidR="00F76413" w:rsidRDefault="00F76413" w:rsidP="00B10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EC7618B" w14:textId="5B3775FB" w:rsidR="00B1031B" w:rsidRPr="00B1031B" w:rsidRDefault="00B1031B" w:rsidP="00B10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ПОЛОЖЕННЯ</w:t>
      </w:r>
    </w:p>
    <w:p w14:paraId="71F609AE" w14:textId="77777777" w:rsidR="00B1031B" w:rsidRPr="00B1031B" w:rsidRDefault="00B1031B" w:rsidP="00B10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порядок та умови надання обласною радою </w:t>
      </w:r>
    </w:p>
    <w:p w14:paraId="06DE3F8A" w14:textId="77777777" w:rsidR="00B1031B" w:rsidRPr="00B1031B" w:rsidRDefault="00B1031B" w:rsidP="00B10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разової грошової допомоги</w:t>
      </w:r>
    </w:p>
    <w:p w14:paraId="17385732" w14:textId="77777777" w:rsidR="00B1031B" w:rsidRPr="00B1031B" w:rsidRDefault="00B1031B" w:rsidP="00B103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775C645" w14:textId="77777777" w:rsidR="00B1031B" w:rsidRPr="00B1031B" w:rsidRDefault="00B1031B" w:rsidP="00B1031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 Загальні положення</w:t>
      </w:r>
    </w:p>
    <w:p w14:paraId="4E6224EF" w14:textId="3EDF4ED1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1.1.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Разова грошова допомога (далі – допомога) може надаватися фізичним особам (далі – отримувачі),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які є громадянами України, зареєстровані </w:t>
      </w:r>
      <w:r w:rsidR="00C54753"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або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постійно проживають на території Хмельницької області, а також </w:t>
      </w:r>
      <w:bookmarkStart w:id="0" w:name="_Hlk61363452"/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внутрішньо переміщеним особам з тимчасово окупованих територій</w:t>
      </w:r>
      <w:bookmarkEnd w:id="0"/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принципами черговості, справедливості та в межах коштів, що визначені обласним бюджетом на поточний рік.</w:t>
      </w:r>
    </w:p>
    <w:p w14:paraId="262FB992" w14:textId="74626F4B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1.2.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Допомога надається </w:t>
      </w:r>
      <w:r w:rsidR="00C54753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лікування,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 умови настання непередбачених надзвичайних обставин, які об’єктивно порушують нормальну життєдіяльність особи, наслідки яких вона не може подолати самостійно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(тривала хвороба, необхідність проведення складного лікування, часткова втрата рухової активності у зв’язку зі станом здоров’я, тощо)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. Допомога з інших причин може бути надана радою у виняткових випадках за ініціативою голови ради та лише за наявності ресурсів.</w:t>
      </w:r>
    </w:p>
    <w:p w14:paraId="0FEEDA3A" w14:textId="53317BB4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1.3.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Допомога може надаватися у розмірі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не менше як 500 гривень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не більше одного разу протягом бюджетного року на одну сім</w:t>
      </w:r>
      <w:r w:rsidRPr="00B642FD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’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ю. У разі звернення за допомогою декількох членів однієї сім</w:t>
      </w:r>
      <w:r w:rsidRPr="00B642FD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’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ї, допомога надається лише одному з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них. </w:t>
      </w:r>
    </w:p>
    <w:p w14:paraId="5936A1C9" w14:textId="77777777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E97722" w14:textId="77777777" w:rsidR="00B1031B" w:rsidRPr="00B1031B" w:rsidRDefault="00B1031B" w:rsidP="00F764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Порядок надання разової грошової допомоги</w:t>
      </w:r>
    </w:p>
    <w:p w14:paraId="4DF68AC0" w14:textId="51F5DB37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>2.1.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Загальна сума коштів для надання допомоги визначається обласною радою щорічно в обласному бюджеті на відповідний рік.</w:t>
      </w:r>
    </w:p>
    <w:p w14:paraId="0635BC59" w14:textId="6454E161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2.2.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Допомога надається на підставі звернень депутатів обласної ради до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голови обласної ради або заяв громадян до керівництва обласної ради</w:t>
      </w:r>
      <w:r w:rsidR="0098570B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та документів, що підтверджують об’єктивність мотивації звернення. У заяві про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надання матеріальної допомоги заявник обов’язково повідомляє                         про свою згоду на збір та обробку своїх персональних даних, пов’язаних                з наданням йому матеріальної допомоги, відповідно до Закону України «Про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захист персональних даних». </w:t>
      </w:r>
    </w:p>
    <w:p w14:paraId="56875894" w14:textId="5077E2BC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2.3.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До звернень депутатів обласної ради або заяв громадян додаються такі документи:</w:t>
      </w:r>
    </w:p>
    <w:p w14:paraId="215E1317" w14:textId="43932410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копія паспорта громадянина України, який потребує допомоги, а саме сторінок, на яких вказані: прізвище, ім’я, по батькові громадянина, дата народження, серія і номер паспорта, коли і ким він виданий, місце реєстрації;</w:t>
      </w:r>
    </w:p>
    <w:p w14:paraId="310F0D5B" w14:textId="3F0280E4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копія облікової картки фізичної особи – платника податків; </w:t>
      </w:r>
    </w:p>
    <w:p w14:paraId="29803826" w14:textId="77777777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виписний епікриз зі стаціонару або виписка з історії хвороби чи амбулаторної карти за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останні дванадцять місяців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чи їх копії, завірені печаткою закладу, який їх надав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; </w:t>
      </w:r>
    </w:p>
    <w:p w14:paraId="36F6C659" w14:textId="70B2FCAF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0441C7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довідка про склад зареєстрованих осіб у житловому приміщенні чи витяг про місце проживання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(</w:t>
      </w:r>
      <w:r w:rsidR="00F76413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«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Довідку про взяття на облік особи, переміщеного з</w:t>
      </w:r>
      <w:r w:rsidR="00F76413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тимчасово окупованої території України і районів проведення антитерористичної операції</w:t>
      </w:r>
      <w:r w:rsidR="00F76413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»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для -</w:t>
      </w:r>
      <w:r w:rsidRPr="00B642FD">
        <w:rPr>
          <w:rFonts w:ascii="Calibri" w:eastAsia="Calibri" w:hAnsi="Calibri" w:cs="Times New Roman"/>
          <w:bCs/>
          <w:iCs/>
        </w:rPr>
        <w:t xml:space="preserve">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внутрішньо переміщених осіб з тимчасово окупованих територій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); </w:t>
      </w:r>
    </w:p>
    <w:p w14:paraId="3424152E" w14:textId="77777777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0E2D51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довідка про доходи заявника за останні шість місяців (заробітну плату, стипендію, пенсію тощо) або довідку ОК-5 (сформовані індивідуальні відомості про застраховану особу з реєстру застрахованих осіб).</w:t>
      </w:r>
    </w:p>
    <w:p w14:paraId="674D5F2C" w14:textId="089BA8A2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2.4.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 умови пред’явлення заявником оригіналів документів їх копії </w:t>
      </w:r>
      <w:r w:rsidR="009022D6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завіряються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печаткою </w:t>
      </w:r>
      <w:r w:rsidRPr="00B642FD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відділу забезпечення діяльності керівництва обласної ради виконавчого апарату обласної ради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або посадовою особою місцевого самоврядування за місцем проживання заявника.</w:t>
      </w:r>
    </w:p>
    <w:p w14:paraId="1E49168B" w14:textId="2AC09CB6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="001D7EC6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визначення обґрунтованості та розміру допомоги розпорядженням голови обласної ради створюється тимчасова комісія обласної ради з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визначення обґрунтованості та розміру грошової допомоги (далі – комісія), до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складу якої включається по одному представнику від кожної депутатської фракції. </w:t>
      </w:r>
    </w:p>
    <w:p w14:paraId="74F29A20" w14:textId="7D8D8EA6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Формою роботи комісії є засідання, я</w:t>
      </w:r>
      <w:r w:rsidR="009022D6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кі проводяться за необхідністю.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Засідання комісії є правомочним, якщо ньому бере участь більше половини членів від її загального складу. </w:t>
      </w:r>
    </w:p>
    <w:p w14:paraId="1A0FB058" w14:textId="77777777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Члени комісії на першому, після затвердження, засіданні обирають голову комісії, заступника голови комісії та секретаря.</w:t>
      </w:r>
    </w:p>
    <w:p w14:paraId="66ECD70A" w14:textId="3AA65F48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У засіданні комісії можуть брати участь з правом дорадчого голосу депутати обласної ради, які не входять до її складу.</w:t>
      </w:r>
    </w:p>
    <w:p w14:paraId="270287E1" w14:textId="1BA21311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 результатами розгляду звернень щодо надання грошової допомоги комісія готує висновки, які приймаються більшістю голосів від загального складу комісії і підписуються головою комісії, а в разі його відсутності – заступником голови комісії або секретарем. Протоколи засідань комісії підписуються головою комісії і секретарем.</w:t>
      </w:r>
    </w:p>
    <w:p w14:paraId="27239623" w14:textId="39B0E0A5" w:rsidR="001D7EC6" w:rsidRPr="00B642FD" w:rsidRDefault="001D7EC6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2.6.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B1031B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Комісія </w:t>
      </w:r>
      <w:r w:rsidR="0000631D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відмовляє 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в наданні разової грошової допомоги якщо:</w:t>
      </w:r>
    </w:p>
    <w:p w14:paraId="1B437690" w14:textId="77777777" w:rsidR="001D7EC6" w:rsidRPr="00B642FD" w:rsidRDefault="001D7EC6" w:rsidP="00F76413">
      <w:pPr>
        <w:pStyle w:val="a7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заява та додані до неї документи не відповідають вимогам цього положення (вони повертаються ініціатору звернення з відповідними роз’ясненнями);</w:t>
      </w:r>
    </w:p>
    <w:p w14:paraId="06282E7C" w14:textId="77777777" w:rsidR="001D7EC6" w:rsidRPr="00B642FD" w:rsidRDefault="001D7EC6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</w:t>
      </w:r>
      <w:r w:rsidR="007C597F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</w:t>
      </w:r>
      <w:r w:rsidR="009B3141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одночасному</w:t>
      </w:r>
      <w:r w:rsidR="007C597F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зверненні на ім’я керівництва обласної ради та депутатів</w:t>
      </w:r>
      <w:r w:rsidR="007C597F" w:rsidRPr="00B642FD">
        <w:t xml:space="preserve"> </w:t>
      </w:r>
      <w:r w:rsidR="007C597F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обласної ради</w:t>
      </w:r>
      <w:r w:rsidR="00534B75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643261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E8BF90D" w14:textId="21E8D0B8" w:rsidR="00B1031B" w:rsidRPr="00B642FD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Організаційно-технічне забезпечення діяльності комісії здійсню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ють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працівники виконавчого апарату обласної ради.</w:t>
      </w:r>
    </w:p>
    <w:p w14:paraId="6ADE55CA" w14:textId="26290610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2.7.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Комісія встановлює ліміт використання коштів для надання разової грошової допомоги громадянам області, а саме: голові ради – до </w:t>
      </w:r>
      <w:r w:rsidR="00343407"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B642FD">
        <w:rPr>
          <w:rFonts w:ascii="Times New Roman" w:eastAsia="Times New Roman" w:hAnsi="Times New Roman" w:cs="Times New Roman"/>
          <w:sz w:val="28"/>
          <w:szCs w:val="24"/>
          <w:lang w:eastAsia="ru-RU"/>
        </w:rPr>
        <w:t>0 відсотків</w:t>
      </w: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від загальної суми коштів, передбаченої в обласному бюджеті, заступникам голови ради – до 10 відсотків від загальної суми коштів та депутатам обласної ради – решта суми порівну. Комісія також встановлює розмір витрат на оплату поштових послуг, здійснює розподіл коштів для надання грошової допомоги громадянам з фондів голови ради та його заступників, а за необхідності може встановлювати ліміт між районами і містами обласного значення пропорційно до чисельності населення, що забезпечуватиме рівномірність щомісячних витрат. </w:t>
      </w:r>
    </w:p>
    <w:p w14:paraId="6E8E2010" w14:textId="77777777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Депутат шляхом письмового звернення до комісії може передати своє право на використання коштів іншим депутатам. </w:t>
      </w:r>
    </w:p>
    <w:p w14:paraId="5D71056A" w14:textId="77777777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>У разі невикористання депутатом коштів до закінчення бюджетного періоду їх залишок розподіляється комісією.</w:t>
      </w:r>
    </w:p>
    <w:p w14:paraId="53E99A3C" w14:textId="4951CC7D" w:rsidR="00B1031B" w:rsidRPr="00343407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>2.8.</w:t>
      </w:r>
      <w:r w:rsidR="00F76413" w:rsidRPr="00F76413">
        <w:rPr>
          <w:rFonts w:ascii="Times New Roman" w:hAnsi="Times New Roman" w:cs="Times New Roman"/>
          <w:sz w:val="28"/>
          <w:szCs w:val="28"/>
        </w:rPr>
        <w:t> </w:t>
      </w: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Рішення про надання разової грошової допомоги в розмірі                          </w:t>
      </w:r>
      <w:r w:rsidRPr="0034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</w:t>
      </w:r>
      <w:r w:rsidRPr="00343407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600 гривень</w:t>
      </w:r>
      <w:r w:rsidRPr="0034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 приймати голова ради одноосібно, а у разі його відсутності - заступник голови ради, який виконує обов’язки голови ради.</w:t>
      </w:r>
    </w:p>
    <w:p w14:paraId="43CECAC3" w14:textId="59B66746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Рішення про надання разової грошової допомоги в розмірі понад                       </w:t>
      </w:r>
      <w:r w:rsidRPr="00343407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600 гривень </w:t>
      </w:r>
      <w:r w:rsidRPr="0034340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приймає голова ради, а у разі його відсутності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Pr="00343407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заступник голови ради, який виконує</w:t>
      </w: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обов’язки голови ради, лише на підставі висновку відповідної комісії.</w:t>
      </w:r>
    </w:p>
    <w:p w14:paraId="6F4561F2" w14:textId="731CBF6D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>Голова ради видає розпорядження про надання обласною радою разової грошової допомоги.</w:t>
      </w:r>
    </w:p>
    <w:p w14:paraId="53CB6937" w14:textId="77777777" w:rsidR="00B1031B" w:rsidRPr="00B1031B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D9036D3" w14:textId="77777777" w:rsidR="00B1031B" w:rsidRPr="00B1031B" w:rsidRDefault="00B1031B" w:rsidP="00F76413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Механізм одержання допомоги</w:t>
      </w:r>
    </w:p>
    <w:p w14:paraId="2DA84081" w14:textId="77777777" w:rsidR="00B1031B" w:rsidRPr="004A2AE7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03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виконання розпорядження </w:t>
      </w: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голови обласної ради про надання разової грошов</w:t>
      </w:r>
      <w:r w:rsidR="00E91AB5"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ої допомоги кошти надсилаються або </w:t>
      </w: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перераховуються відділом фінансового забезпечення виконавчого апарату обласної ради фізичним особам на:</w:t>
      </w:r>
    </w:p>
    <w:p w14:paraId="2ABF6B7B" w14:textId="18BD3401" w:rsidR="00F00BDA" w:rsidRPr="004A2AE7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їхню домашню адресу поштовим переказом</w:t>
      </w:r>
      <w:r w:rsidR="005A07E3" w:rsidRPr="004A2AE7">
        <w:t xml:space="preserve"> </w:t>
      </w:r>
      <w:r w:rsidR="005A07E3"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за наявності</w:t>
      </w:r>
      <w:r w:rsidR="005A07E3" w:rsidRPr="004A2AE7">
        <w:t xml:space="preserve"> </w:t>
      </w:r>
      <w:r w:rsidR="005A07E3"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номера телефону заявника</w:t>
      </w:r>
    </w:p>
    <w:p w14:paraId="0C8B26A0" w14:textId="69D5AFED" w:rsidR="00B1031B" w:rsidRPr="004A2AE7" w:rsidRDefault="00B1031B" w:rsidP="00F7641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F764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особовий або картковий рахунок заявника за наявності інформації щодо найменування банківської установи, коду ЄДРПОУ, розрахункового рахунку, призначення платежу та номер</w:t>
      </w:r>
      <w:r w:rsidR="00E91AB5" w:rsidRPr="004A2AE7">
        <w:rPr>
          <w:rFonts w:ascii="Times New Roman" w:eastAsia="Times New Roman" w:hAnsi="Times New Roman" w:cs="Times New Roman"/>
          <w:sz w:val="28"/>
          <w:szCs w:val="24"/>
          <w:lang w:eastAsia="ru-RU"/>
        </w:rPr>
        <w:t>а телефону банківської установи.</w:t>
      </w:r>
    </w:p>
    <w:sectPr w:rsidR="00B1031B" w:rsidRPr="004A2AE7" w:rsidSect="00F76413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375B7" w14:textId="77777777" w:rsidR="00D27630" w:rsidRDefault="00D27630" w:rsidP="00957A1F">
      <w:pPr>
        <w:spacing w:after="0" w:line="240" w:lineRule="auto"/>
      </w:pPr>
      <w:r>
        <w:separator/>
      </w:r>
    </w:p>
  </w:endnote>
  <w:endnote w:type="continuationSeparator" w:id="0">
    <w:p w14:paraId="267FF46E" w14:textId="77777777" w:rsidR="00D27630" w:rsidRDefault="00D27630" w:rsidP="0095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2956074"/>
      <w:docPartObj>
        <w:docPartGallery w:val="Page Numbers (Bottom of Page)"/>
        <w:docPartUnique/>
      </w:docPartObj>
    </w:sdtPr>
    <w:sdtEndPr/>
    <w:sdtContent>
      <w:p w14:paraId="0AB05A4E" w14:textId="77777777" w:rsidR="00957A1F" w:rsidRDefault="00957A1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AE7" w:rsidRPr="004A2AE7">
          <w:rPr>
            <w:noProof/>
            <w:lang w:val="ru-RU"/>
          </w:rPr>
          <w:t>3</w:t>
        </w:r>
        <w:r>
          <w:fldChar w:fldCharType="end"/>
        </w:r>
      </w:p>
    </w:sdtContent>
  </w:sdt>
  <w:p w14:paraId="2A852ACB" w14:textId="77777777" w:rsidR="00957A1F" w:rsidRDefault="00957A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A25A" w14:textId="77777777" w:rsidR="00D27630" w:rsidRDefault="00D27630" w:rsidP="00957A1F">
      <w:pPr>
        <w:spacing w:after="0" w:line="240" w:lineRule="auto"/>
      </w:pPr>
      <w:r>
        <w:separator/>
      </w:r>
    </w:p>
  </w:footnote>
  <w:footnote w:type="continuationSeparator" w:id="0">
    <w:p w14:paraId="116F3A55" w14:textId="77777777" w:rsidR="00D27630" w:rsidRDefault="00D27630" w:rsidP="00957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53B4"/>
    <w:multiLevelType w:val="hybridMultilevel"/>
    <w:tmpl w:val="95C8B3A8"/>
    <w:lvl w:ilvl="0" w:tplc="C59A6156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885147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6BD"/>
    <w:rsid w:val="0000631D"/>
    <w:rsid w:val="00031A02"/>
    <w:rsid w:val="000441C7"/>
    <w:rsid w:val="000A4749"/>
    <w:rsid w:val="000E2D51"/>
    <w:rsid w:val="001D7EC6"/>
    <w:rsid w:val="002815A2"/>
    <w:rsid w:val="002C0350"/>
    <w:rsid w:val="00343407"/>
    <w:rsid w:val="004A2AE7"/>
    <w:rsid w:val="004C42D8"/>
    <w:rsid w:val="00524844"/>
    <w:rsid w:val="00534B75"/>
    <w:rsid w:val="005A07E3"/>
    <w:rsid w:val="005E13E0"/>
    <w:rsid w:val="00643261"/>
    <w:rsid w:val="00675B13"/>
    <w:rsid w:val="00782C8F"/>
    <w:rsid w:val="007C597F"/>
    <w:rsid w:val="007F55BF"/>
    <w:rsid w:val="008C01A7"/>
    <w:rsid w:val="009022D6"/>
    <w:rsid w:val="00957A1F"/>
    <w:rsid w:val="0098570B"/>
    <w:rsid w:val="009B3141"/>
    <w:rsid w:val="00AD4D34"/>
    <w:rsid w:val="00AF1FD3"/>
    <w:rsid w:val="00B1031B"/>
    <w:rsid w:val="00B642FD"/>
    <w:rsid w:val="00BE1593"/>
    <w:rsid w:val="00BF56BD"/>
    <w:rsid w:val="00C54753"/>
    <w:rsid w:val="00D27630"/>
    <w:rsid w:val="00E91AB5"/>
    <w:rsid w:val="00F00BDA"/>
    <w:rsid w:val="00F76413"/>
    <w:rsid w:val="00FC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5CD4"/>
  <w15:docId w15:val="{BB6B96D9-208B-4DD0-869B-0C0A7C73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57A1F"/>
  </w:style>
  <w:style w:type="paragraph" w:styleId="a5">
    <w:name w:val="footer"/>
    <w:basedOn w:val="a"/>
    <w:link w:val="a6"/>
    <w:uiPriority w:val="99"/>
    <w:unhideWhenUsed/>
    <w:rsid w:val="00957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57A1F"/>
  </w:style>
  <w:style w:type="paragraph" w:styleId="a7">
    <w:name w:val="List Paragraph"/>
    <w:basedOn w:val="a"/>
    <w:uiPriority w:val="34"/>
    <w:qFormat/>
    <w:rsid w:val="001D7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4234</Words>
  <Characters>2414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2025-03-18T09:58:00Z</cp:lastPrinted>
  <dcterms:created xsi:type="dcterms:W3CDTF">2025-01-15T09:23:00Z</dcterms:created>
  <dcterms:modified xsi:type="dcterms:W3CDTF">2025-03-18T13:20:00Z</dcterms:modified>
</cp:coreProperties>
</file>